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36" w:rsidRDefault="00411A36" w:rsidP="00411A3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07187A" w:rsidRPr="00E420CE" w:rsidRDefault="00B83862" w:rsidP="000718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"Паспорт</w:t>
      </w:r>
      <w:r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  <w:t xml:space="preserve">муниципальной программы  </w:t>
      </w:r>
      <w:r w:rsidR="0007187A"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Усть-Катавского городского округа</w:t>
      </w:r>
      <w:r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</w:p>
    <w:p w:rsidR="00B83862" w:rsidRPr="00E420CE" w:rsidRDefault="00B83862" w:rsidP="000718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"Обеспечение доступным и комфортным жильём граждан Российской Федерации </w:t>
      </w:r>
      <w:r w:rsidR="0007187A"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на территории Усть-Катавского городского округа Челябинской области на 202</w:t>
      </w:r>
      <w:r w:rsidR="003227D6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6</w:t>
      </w:r>
      <w:r w:rsidR="0007187A"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-202</w:t>
      </w:r>
      <w:r w:rsidR="003227D6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8</w:t>
      </w:r>
      <w:r w:rsidR="0007187A"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годы</w:t>
      </w:r>
      <w:r w:rsidRPr="00E420CE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"</w:t>
      </w:r>
    </w:p>
    <w:p w:rsidR="0007187A" w:rsidRPr="00E420CE" w:rsidRDefault="0007187A" w:rsidP="000718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B83862" w:rsidRPr="00E420CE" w:rsidRDefault="00B83862" w:rsidP="00B838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410"/>
        <w:gridCol w:w="6720"/>
      </w:tblGrid>
      <w:tr w:rsidR="00C711D6" w:rsidRPr="00E420CE" w:rsidTr="00C711D6">
        <w:tc>
          <w:tcPr>
            <w:tcW w:w="596" w:type="dxa"/>
          </w:tcPr>
          <w:p w:rsidR="00C711D6" w:rsidRPr="00E420CE" w:rsidRDefault="00C711D6" w:rsidP="007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0" w:type="dxa"/>
          </w:tcPr>
          <w:p w:rsidR="00C711D6" w:rsidRPr="00E420CE" w:rsidRDefault="00C711D6" w:rsidP="007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муниципальной </w:t>
            </w:r>
          </w:p>
          <w:p w:rsidR="00C711D6" w:rsidRPr="00E420CE" w:rsidRDefault="00C711D6" w:rsidP="007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720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Функциональный органа адм</w:t>
            </w:r>
            <w:bookmarkStart w:id="0" w:name="_GoBack"/>
            <w:bookmarkEnd w:id="0"/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инистрации Усть-Катавского городского округа «Управление инфраструктуры и строительства»</w:t>
            </w:r>
          </w:p>
        </w:tc>
      </w:tr>
      <w:tr w:rsidR="00C711D6" w:rsidRPr="00E420CE" w:rsidTr="00C711D6">
        <w:tc>
          <w:tcPr>
            <w:tcW w:w="596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C711D6" w:rsidRPr="00E420CE" w:rsidRDefault="00C711D6" w:rsidP="007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Соисполнители муниципальной </w:t>
            </w:r>
          </w:p>
          <w:p w:rsidR="00C711D6" w:rsidRPr="00E420CE" w:rsidRDefault="00C711D6" w:rsidP="007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720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архитектуры и градостроительства администрации Усть-Катавского городского округа;</w:t>
            </w:r>
          </w:p>
          <w:p w:rsidR="00C711D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Ус</w:t>
            </w:r>
            <w:r w:rsidR="00D0559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ть-Катавского городского округа;</w:t>
            </w:r>
          </w:p>
          <w:p w:rsidR="00D05599" w:rsidRDefault="00D05599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Муниципальное унитарное предприятие «Городская служба благоустройства».</w:t>
            </w:r>
          </w:p>
          <w:p w:rsidR="00CB1290" w:rsidRPr="00E420CE" w:rsidRDefault="00CB1290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1D6" w:rsidRPr="00E420CE" w:rsidTr="00C711D6">
        <w:tc>
          <w:tcPr>
            <w:tcW w:w="596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C711D6" w:rsidRPr="00E420CE" w:rsidRDefault="00C711D6" w:rsidP="007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Подпрограммы муниципальной </w:t>
            </w:r>
          </w:p>
          <w:p w:rsidR="00C711D6" w:rsidRPr="00E420CE" w:rsidRDefault="00C711D6" w:rsidP="007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720" w:type="dxa"/>
          </w:tcPr>
          <w:p w:rsidR="00C711D6" w:rsidRPr="00E420CE" w:rsidRDefault="004933DE" w:rsidP="0007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  <w:r w:rsidR="00C711D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11D6"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"Модернизация объектов коммунальной инфраструктуры" (Приложение </w:t>
            </w:r>
            <w:r w:rsidR="006E6CE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C711D6"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C711D6" w:rsidRPr="00E420CE" w:rsidRDefault="004933DE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  <w:r w:rsidR="00C711D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11D6"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"Подготовка земельных участков для освоения в целях жилищного строительства" (Приложение </w:t>
            </w:r>
            <w:r w:rsidR="006E6CE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C711D6"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C711D6" w:rsidRPr="00E420CE" w:rsidRDefault="004933DE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</w:t>
            </w:r>
            <w:r w:rsidR="00C711D6"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"Оказание молодым семьям государственной поддержки для улучшения жилищных условий" (Приложение </w:t>
            </w:r>
            <w:r w:rsidR="006E6CE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  <w:r w:rsidR="00C711D6"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C711D6" w:rsidRPr="00E420CE" w:rsidRDefault="004933DE" w:rsidP="0002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</w:t>
            </w:r>
            <w:r w:rsidR="00C711D6"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"Мероприятия по переселению граждан из жилищного фонда, признанного непригодным для проживания" (Приложение </w:t>
            </w:r>
            <w:r w:rsidR="006E6CE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 w:rsidR="00C711D6"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1D6" w:rsidRPr="00E420CE" w:rsidTr="00C711D6">
        <w:tc>
          <w:tcPr>
            <w:tcW w:w="596" w:type="dxa"/>
          </w:tcPr>
          <w:p w:rsidR="00C711D6" w:rsidRPr="00E420CE" w:rsidRDefault="00C711D6" w:rsidP="00740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</w:tcPr>
          <w:p w:rsidR="00C711D6" w:rsidRPr="00E420CE" w:rsidRDefault="00C711D6" w:rsidP="00EE3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Основн</w:t>
            </w:r>
            <w:r w:rsidR="00EE3AB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ые цели </w:t>
            </w: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муниципальной программы</w:t>
            </w:r>
          </w:p>
        </w:tc>
        <w:tc>
          <w:tcPr>
            <w:tcW w:w="6720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C25F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Модернизация объектов коммунальной инфраструктуры</w:t>
            </w: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711D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П</w:t>
            </w: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овышение доступности жилья </w:t>
            </w:r>
            <w:r w:rsidR="00D0559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для отдельных категорий граждан и с</w:t>
            </w: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оздание благоприятных и комфортных условий проживания населения Усть-Катавского городского округа</w:t>
            </w:r>
            <w:r w:rsidR="00D0559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B3E14" w:rsidRPr="00E420CE" w:rsidRDefault="00D05599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B3E14">
              <w:rPr>
                <w:rFonts w:ascii="Times New Roman" w:hAnsi="Times New Roman" w:cs="Times New Roman"/>
                <w:sz w:val="28"/>
                <w:szCs w:val="28"/>
              </w:rPr>
              <w:t>. У</w:t>
            </w:r>
            <w:r w:rsidR="005B3E14" w:rsidRPr="0064749D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объемов жилищного строительства, привлечение инвестиций в строительную отрасль и обеспечение земельных участков, в том числе находящихся в сельской местности, объектами коммунальной инфраструктуры, а также </w:t>
            </w:r>
            <w:proofErr w:type="gramStart"/>
            <w:r w:rsidR="005B3E14" w:rsidRPr="0064749D">
              <w:rPr>
                <w:rFonts w:ascii="Times New Roman" w:hAnsi="Times New Roman" w:cs="Times New Roman"/>
                <w:sz w:val="28"/>
                <w:szCs w:val="28"/>
              </w:rPr>
              <w:t>развитие  системы</w:t>
            </w:r>
            <w:proofErr w:type="gramEnd"/>
            <w:r w:rsidR="005B3E14" w:rsidRPr="0064749D"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градостроительного регулирования в целях устойчивого развития территорий освоения Усть-Катавского городского округа</w:t>
            </w:r>
          </w:p>
          <w:p w:rsidR="00480757" w:rsidRDefault="00D05599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48075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48075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80757" w:rsidRPr="005173FC">
              <w:rPr>
                <w:rFonts w:ascii="Times New Roman" w:hAnsi="Times New Roman" w:cs="Times New Roman"/>
                <w:sz w:val="28"/>
                <w:szCs w:val="28"/>
              </w:rPr>
              <w:t xml:space="preserve">оздание в Усть-Катавском городском округе условий для переселения граждан из аварийных многоквартирных домов, уменьшение </w:t>
            </w:r>
            <w:r w:rsidR="00480757">
              <w:rPr>
                <w:rFonts w:ascii="Times New Roman" w:hAnsi="Times New Roman" w:cs="Times New Roman"/>
                <w:sz w:val="28"/>
                <w:szCs w:val="28"/>
              </w:rPr>
              <w:t xml:space="preserve">жилищного </w:t>
            </w:r>
            <w:r w:rsidR="00480757" w:rsidRPr="005173FC">
              <w:rPr>
                <w:rFonts w:ascii="Times New Roman" w:hAnsi="Times New Roman" w:cs="Times New Roman"/>
                <w:sz w:val="28"/>
                <w:szCs w:val="28"/>
              </w:rPr>
              <w:t>фонда</w:t>
            </w:r>
            <w:r w:rsidR="00480757">
              <w:rPr>
                <w:rFonts w:ascii="Times New Roman" w:hAnsi="Times New Roman" w:cs="Times New Roman"/>
                <w:sz w:val="28"/>
                <w:szCs w:val="28"/>
              </w:rPr>
              <w:t>, признанного аварийным и подлежащим сносу или реконструкции в связи с физическим износом в процессе его эксплуатации.</w:t>
            </w:r>
          </w:p>
          <w:p w:rsidR="000B2E94" w:rsidRPr="00E420CE" w:rsidRDefault="000B2E94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1D6" w:rsidRPr="00E420CE" w:rsidTr="00C711D6">
        <w:tc>
          <w:tcPr>
            <w:tcW w:w="596" w:type="dxa"/>
          </w:tcPr>
          <w:p w:rsidR="00C711D6" w:rsidRPr="00E420CE" w:rsidRDefault="00C711D6" w:rsidP="0002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410" w:type="dxa"/>
          </w:tcPr>
          <w:p w:rsidR="00C711D6" w:rsidRPr="00E420CE" w:rsidRDefault="00C711D6" w:rsidP="0002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Основные задачи муниципальной </w:t>
            </w:r>
          </w:p>
          <w:p w:rsidR="00C711D6" w:rsidRPr="00E420CE" w:rsidRDefault="00C711D6" w:rsidP="0002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720" w:type="dxa"/>
          </w:tcPr>
          <w:p w:rsidR="00021374" w:rsidRDefault="005C4401" w:rsidP="000213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1. </w:t>
            </w:r>
            <w:r w:rsidR="00EC25FE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Модернизация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коммунальной инфраструктуры, в том числе развитие газификации Усть-Катавского городского округа;</w:t>
            </w:r>
          </w:p>
          <w:p w:rsidR="005C4401" w:rsidRDefault="005C4401" w:rsidP="000213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2. Создание эффективных и устойчивых организационных и финансовых механизмов обеспечения земельных участков, в том числе находящихся в сельской местности,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объектами  коммунальной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инфраструктуры в целях жилищного строительства;</w:t>
            </w:r>
          </w:p>
          <w:p w:rsidR="005C4401" w:rsidRDefault="005C4401" w:rsidP="000213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3. Предоставление государственной поддержки на приобретение жилья молодым семьям;</w:t>
            </w:r>
          </w:p>
          <w:p w:rsidR="005C4401" w:rsidRDefault="005C4401" w:rsidP="000213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4. Переселение жителей аварийных многоквартирных домов, подлежащих сносу или реконструкции (далее именуются – аварийные МКД).</w:t>
            </w:r>
          </w:p>
          <w:p w:rsidR="000B2E94" w:rsidRPr="005B3E14" w:rsidRDefault="000B2E94" w:rsidP="000213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</w:tr>
      <w:tr w:rsidR="00C711D6" w:rsidRPr="00E420CE" w:rsidTr="00F578B3">
        <w:trPr>
          <w:trHeight w:val="2683"/>
        </w:trPr>
        <w:tc>
          <w:tcPr>
            <w:tcW w:w="596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Целевые показатели (индикаторы) конечного результата (показатели проекта)</w:t>
            </w:r>
          </w:p>
        </w:tc>
        <w:tc>
          <w:tcPr>
            <w:tcW w:w="6720" w:type="dxa"/>
          </w:tcPr>
          <w:p w:rsidR="00333A09" w:rsidRPr="00333A09" w:rsidRDefault="00333A09" w:rsidP="00333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3A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 Площадь земельных участков, предоставленных для жилищного строительства </w:t>
            </w:r>
          </w:p>
          <w:p w:rsidR="00333A09" w:rsidRPr="00333A09" w:rsidRDefault="00333A09" w:rsidP="00333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3A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Строительство, модернизация и капитальный ремонт сетей коммунальной инфраструктуры</w:t>
            </w:r>
          </w:p>
          <w:p w:rsidR="00333A09" w:rsidRPr="00333A09" w:rsidRDefault="00333A09" w:rsidP="00333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3A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Снижение уровня износа объектов коммунальной инфраструктуры</w:t>
            </w:r>
          </w:p>
          <w:p w:rsidR="00333A09" w:rsidRPr="00333A09" w:rsidRDefault="00333A09" w:rsidP="00333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3A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Повышение уровня газификации природным газом</w:t>
            </w:r>
          </w:p>
          <w:p w:rsidR="00333A09" w:rsidRPr="00333A09" w:rsidRDefault="00333A09" w:rsidP="00333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3A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Обеспеченность жильем населения, приходящаяся на 1 человека (на конец года),</w:t>
            </w:r>
          </w:p>
          <w:p w:rsidR="00333A09" w:rsidRPr="00333A09" w:rsidRDefault="00333A09" w:rsidP="00333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33A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6. Количество молодых семей, улучшивших жилищные условия, в том с использованием заемных средств;</w:t>
            </w:r>
          </w:p>
          <w:p w:rsidR="005C4401" w:rsidRDefault="003227D6" w:rsidP="00333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7. Площадь</w:t>
            </w:r>
            <w:r w:rsidR="00333A09" w:rsidRPr="00333A0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введенного в эксплуатацию жилья</w:t>
            </w:r>
          </w:p>
          <w:p w:rsidR="00222467" w:rsidRDefault="00E424B8" w:rsidP="000B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8. </w:t>
            </w:r>
            <w:r w:rsidR="000B2E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Переселение граждан из аварийного фонда </w:t>
            </w:r>
          </w:p>
          <w:p w:rsidR="000B2E94" w:rsidRDefault="000B2E94" w:rsidP="000B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9. Количество МКД расселяемой площади</w:t>
            </w:r>
          </w:p>
          <w:p w:rsidR="000B2E94" w:rsidRDefault="000B2E94" w:rsidP="000B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0B2E94" w:rsidRPr="00E420CE" w:rsidRDefault="000B2E94" w:rsidP="000B2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1D6" w:rsidRPr="00E420CE" w:rsidTr="00C711D6">
        <w:tc>
          <w:tcPr>
            <w:tcW w:w="596" w:type="dxa"/>
          </w:tcPr>
          <w:p w:rsidR="00C711D6" w:rsidRPr="00E420C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10" w:type="dxa"/>
          </w:tcPr>
          <w:p w:rsidR="00C711D6" w:rsidRDefault="00C711D6" w:rsidP="00D55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Сроки и этапы реализации </w:t>
            </w:r>
            <w:r w:rsidR="00D5502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ED2ADE" w:rsidRDefault="00ED2ADE" w:rsidP="00D55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ED2ADE" w:rsidRPr="00E420CE" w:rsidRDefault="00ED2ADE" w:rsidP="00D550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20" w:type="dxa"/>
          </w:tcPr>
          <w:p w:rsidR="00C711D6" w:rsidRPr="00E420CE" w:rsidRDefault="00C711D6" w:rsidP="00322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срок реализации: 202</w:t>
            </w:r>
            <w:r w:rsidR="003227D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- 202</w:t>
            </w:r>
            <w:r w:rsidR="003227D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 w:rsidRPr="00E420C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C711D6" w:rsidRPr="00ED2ADE" w:rsidTr="00C711D6">
        <w:tc>
          <w:tcPr>
            <w:tcW w:w="596" w:type="dxa"/>
          </w:tcPr>
          <w:p w:rsidR="00C711D6" w:rsidRPr="00ED2ADE" w:rsidRDefault="00C711D6" w:rsidP="00834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2410" w:type="dxa"/>
          </w:tcPr>
          <w:p w:rsidR="00C711D6" w:rsidRPr="00ED2ADE" w:rsidRDefault="00C711D6" w:rsidP="00834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Объемы бюджетных ассигнований муниципальной </w:t>
            </w:r>
          </w:p>
          <w:p w:rsidR="00C711D6" w:rsidRPr="00ED2ADE" w:rsidRDefault="00C711D6" w:rsidP="00834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720" w:type="dxa"/>
          </w:tcPr>
          <w:p w:rsidR="00C711D6" w:rsidRPr="00411A3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411A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Объём финансирования муниципальной программы в 202</w:t>
            </w:r>
            <w:r w:rsidR="003227D6" w:rsidRPr="00411A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Pr="00411A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-202</w:t>
            </w:r>
            <w:r w:rsidR="003227D6" w:rsidRPr="00411A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 w:rsidRPr="00411A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годах составляет</w:t>
            </w:r>
            <w:r w:rsidRPr="00411A3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D6F82" w:rsidRPr="00411A3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494 116,80</w:t>
            </w:r>
            <w:r w:rsidRPr="00411A3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тыс. рублей, </w:t>
            </w:r>
            <w:r w:rsidRPr="00411A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C711D6" w:rsidRPr="00ED2AD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</w:t>
            </w:r>
            <w:r w:rsidR="001D6F8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,00</w:t>
            </w: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8376C4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486615,93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местных бюджетов – </w:t>
            </w:r>
            <w:r w:rsidR="008376C4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7500,87</w:t>
            </w:r>
            <w:r w:rsidR="006C06D0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3227D6" w:rsidRPr="00870EF6" w:rsidRDefault="003227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Объём финансирования </w:t>
            </w:r>
            <w:proofErr w:type="gramStart"/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муниципальной  программы</w:t>
            </w:r>
            <w:proofErr w:type="gramEnd"/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 в 202</w:t>
            </w:r>
            <w:r w:rsidR="003227D6"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6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 году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2C7055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283 585,06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</w:t>
            </w:r>
            <w:r w:rsidR="002C7055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AB782C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,00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AD059D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281 365,18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местных бюджетов – </w:t>
            </w:r>
            <w:r w:rsidR="00AD059D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2 219,88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 w:rsidR="006C06D0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Объём финансирования </w:t>
            </w:r>
            <w:proofErr w:type="gramStart"/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муниципальной  программы</w:t>
            </w:r>
            <w:proofErr w:type="gramEnd"/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 в 202</w:t>
            </w:r>
            <w:r w:rsidR="003227D6"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7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 году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EA0A29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141 436,44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</w:t>
            </w:r>
            <w:r w:rsidR="00EA0A29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AB782C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,00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AD059D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138 762,0</w:t>
            </w:r>
            <w:r w:rsidR="0057003B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местных бюджетов </w:t>
            </w:r>
            <w:r w:rsidR="00D66FEA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AD059D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2 674,3</w:t>
            </w:r>
            <w:r w:rsidR="0057003B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 w:rsidR="006C06D0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Объём финансирования </w:t>
            </w:r>
            <w:proofErr w:type="gramStart"/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муниципальной  программы</w:t>
            </w:r>
            <w:proofErr w:type="gramEnd"/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 в 202</w:t>
            </w:r>
            <w:r w:rsidR="003227D6"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8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 xml:space="preserve"> году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EA0A29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69 095,30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</w:t>
            </w:r>
            <w:r w:rsidR="00EA0A29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AB782C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,00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711D6" w:rsidRPr="00870EF6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57003B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66 488,69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C711D6" w:rsidRPr="00ED2AD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средства местных бюджетов – </w:t>
            </w:r>
            <w:r w:rsidR="0057003B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2 606,61</w:t>
            </w:r>
            <w:r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 w:rsidR="006C06D0" w:rsidRPr="00870EF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711D6" w:rsidRPr="00ED2ADE" w:rsidRDefault="00C711D6" w:rsidP="00834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1D6" w:rsidRPr="00E420CE" w:rsidTr="00C711D6">
        <w:tc>
          <w:tcPr>
            <w:tcW w:w="596" w:type="dxa"/>
          </w:tcPr>
          <w:p w:rsidR="00C711D6" w:rsidRPr="00ED2AD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10" w:type="dxa"/>
          </w:tcPr>
          <w:p w:rsidR="00C711D6" w:rsidRPr="00ED2ADE" w:rsidRDefault="00C711D6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Ожидаемые результаты реализации государственной программы</w:t>
            </w:r>
          </w:p>
        </w:tc>
        <w:tc>
          <w:tcPr>
            <w:tcW w:w="6720" w:type="dxa"/>
          </w:tcPr>
          <w:p w:rsidR="00C711D6" w:rsidRPr="00ED2ADE" w:rsidRDefault="00F6644C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С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нижение уровня износа объектов коммунальной инфраструктуры</w:t>
            </w:r>
            <w:r w:rsidR="00FD0521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(более 75%)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711D6" w:rsidRPr="00ED2ADE" w:rsidRDefault="00F6644C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У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величение количества домов (квартир), получивших возможность подключения к природному газу</w:t>
            </w:r>
            <w:r w:rsidR="00FD0521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(более 80%)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711D6" w:rsidRPr="00ED2ADE" w:rsidRDefault="00F6644C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лучшение жилищных условий граждан Усть-Катавского городского округа Челябинской области</w:t>
            </w:r>
            <w:r w:rsidR="00FD0521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(более 80%)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711D6" w:rsidRPr="00ED2ADE" w:rsidRDefault="00F6644C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П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ривлечение в жилищную сферу дополнительных финансовых средств кредитных и других организаций, предоставляющих жилищные кредиты и займы, в том числе ипотечные, а также собственных средств граждан;</w:t>
            </w:r>
          </w:p>
          <w:p w:rsidR="00C711D6" w:rsidRPr="00E420CE" w:rsidRDefault="00F6644C" w:rsidP="00B838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5. С</w:t>
            </w:r>
            <w:r w:rsidR="00C711D6" w:rsidRPr="00ED2AD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нижение объема жилищного фонда, признанного непригодным для проживания, и жилищного фонда с высоким уровнем износа (более 70%).</w:t>
            </w:r>
          </w:p>
        </w:tc>
      </w:tr>
    </w:tbl>
    <w:p w:rsidR="00870EF6" w:rsidRDefault="00870EF6" w:rsidP="00E420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1. Содержание проблемы и обоснование необходимости ее решения </w:t>
      </w:r>
      <w:r w:rsidRPr="00E420C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>программными методами</w:t>
      </w:r>
    </w:p>
    <w:p w:rsidR="00770701" w:rsidRDefault="00770701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701" w:rsidRDefault="00770701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для граждан возможности улучшения жилищных условий является важным показателем повышения благосостояния населения Усть-Катавского городского округа Челябинской области, предпосылкой социальной и экономической стабильности государства, поэтому решение жилищной проблемы является одним из приоритетов государственной политики в Российской Федерации, Челябинской области и Усть-Катавском городском округе.</w:t>
      </w:r>
    </w:p>
    <w:p w:rsidR="00F578B3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государственной политики в жилищной сфере являются создание необходимых условий для эффективной реализации гражданами возможностей по улучшению своих жилищных условий, а также оказание содействия в обеспечении жильем тех категорий граждан, которые не могут этого сделать самостоятельно. </w:t>
      </w:r>
    </w:p>
    <w:p w:rsid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продолжает реализацию задач, осуществляемых в рамках муниципальной программы «Доступное и комфортное жилье - гражданам России» на территории Усть-</w:t>
      </w:r>
      <w:r w:rsidR="00952C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Катавского городского округа»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постановлением администрации Усть-Катавского городского округа от </w:t>
      </w:r>
      <w:r w:rsidR="00952C6D">
        <w:rPr>
          <w:rFonts w:ascii="Times New Roman" w:eastAsia="Times New Roman" w:hAnsi="Times New Roman" w:cs="Times New Roman"/>
          <w:sz w:val="28"/>
          <w:szCs w:val="28"/>
          <w:lang w:eastAsia="ru-RU"/>
        </w:rPr>
        <w:t>08.06.2020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C6D">
        <w:rPr>
          <w:rFonts w:ascii="Times New Roman" w:eastAsia="Times New Roman" w:hAnsi="Times New Roman" w:cs="Times New Roman"/>
          <w:sz w:val="28"/>
          <w:szCs w:val="28"/>
          <w:lang w:eastAsia="ru-RU"/>
        </w:rPr>
        <w:t>779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78B3" w:rsidRDefault="00F578B3" w:rsidP="00F57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1. Развитие коммунальной инфраструктуры, в том числе развитие газификации Усть-Катавского городского округа;</w:t>
      </w:r>
    </w:p>
    <w:p w:rsidR="00F578B3" w:rsidRDefault="00F578B3" w:rsidP="00F57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2. Создание эффективных и устойчивых организационных и финансовых механизмов обеспечения земельных участков, в том числе находящихся в сельской местности,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объектами  коммунальной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инфраструктуры в целях жилищного строительства;</w:t>
      </w:r>
    </w:p>
    <w:p w:rsidR="00F578B3" w:rsidRDefault="00F578B3" w:rsidP="00F57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 Предоставление государственной поддержки на приобретение жилья молодым семьям;</w:t>
      </w:r>
    </w:p>
    <w:p w:rsidR="00F578B3" w:rsidRPr="00E420CE" w:rsidRDefault="00F578B3" w:rsidP="00F578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 Переселение жителей аварийных многоквартирных домов, подлежащих сносу или реконструкции (далее именуются – аварийные МКД).</w:t>
      </w:r>
    </w:p>
    <w:p w:rsidR="00E420CE" w:rsidRPr="00E420CE" w:rsidRDefault="00E420CE" w:rsidP="00F578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муниципальной программы «Обеспечение доступным и комфортным жильём граждан Российской Федерации» в Усть-Катавском городском округе Челябинской области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52C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52C6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предусматривает формирование рынка доступного жилья </w:t>
      </w:r>
      <w:proofErr w:type="spellStart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экономкласса</w:t>
      </w:r>
      <w:proofErr w:type="spellEnd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отвечающего требованиям </w:t>
      </w:r>
      <w:proofErr w:type="spellStart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энергоэффективности</w:t>
      </w:r>
      <w:proofErr w:type="spellEnd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экологичности</w:t>
      </w:r>
      <w:proofErr w:type="spellEnd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комплексное решение проблемы перехода к устойчивому функционированию и развитию жилищной сферы, обеспечивающее доступность жилья для граждан, безопасные и комфортные условия проживания в нем.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Продление срока действия муниципальной программы «Доступное и комфортное жилье - гражданам России» на территории Усть-Катавского городского округа до 202</w:t>
      </w:r>
      <w:r w:rsidR="00952C6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модификация входящих в ее состав подпрограмм обусловлены необходимостью: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формирования нового сегмента строительства жилья </w:t>
      </w:r>
      <w:proofErr w:type="spellStart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экономкласса</w:t>
      </w:r>
      <w:proofErr w:type="spellEnd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первую очередь малоэтажного, с целью повышения доступности жилья для семей со средним уровнем доходов;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стимулирования платежеспособного спроса на жилье, включая повышение доступности приобретения жилья для молодых семей;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повышения эффективности исполнения государственных обязательств по обеспечению жильем отдельных категорий граждан;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повышения качества и </w:t>
      </w:r>
      <w:proofErr w:type="spellStart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энергоэффективности</w:t>
      </w:r>
      <w:proofErr w:type="spellEnd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фонда.</w:t>
      </w:r>
    </w:p>
    <w:p w:rsidR="00E420CE" w:rsidRPr="001573F0" w:rsidRDefault="00E420CE" w:rsidP="001573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E42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разработана в соответствии с </w:t>
      </w:r>
      <w:hyperlink r:id="rId6" w:history="1">
        <w:r w:rsidRPr="00E420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Градостроительным Кодексом</w:t>
        </w:r>
      </w:hyperlink>
      <w:r w:rsidRPr="00E42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РФ, </w:t>
      </w:r>
      <w:hyperlink r:id="rId7" w:history="1">
        <w:r w:rsidRPr="00E420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Жилищным Кодексом</w:t>
        </w:r>
      </w:hyperlink>
      <w:r w:rsidRPr="00E42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РФ, </w:t>
      </w:r>
      <w:hyperlink r:id="rId8" w:history="1">
        <w:r w:rsidRPr="00E420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E42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06.10.2003 г. № 131-ФЗ, в целях реализации Государственной программы Челябинской области «Обеспечение доступным и комфортным жильём граждан Российской Федерации» в Челябинской области, принятой </w:t>
      </w:r>
      <w:hyperlink r:id="rId9" w:history="1">
        <w:r w:rsidRPr="00E420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420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2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Правительства Челябинской области от </w:t>
      </w:r>
      <w:r w:rsidR="001573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E42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573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декабря 2020</w:t>
      </w:r>
      <w:r w:rsidRPr="00E42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FD4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 </w:t>
      </w:r>
      <w:r w:rsidR="001573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700</w:t>
      </w:r>
      <w:r w:rsidR="00FD4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-П, </w:t>
      </w:r>
      <w:r w:rsidR="00FD489D" w:rsidRPr="00FD4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FD489D">
        <w:rPr>
          <w:rFonts w:ascii="Times New Roman" w:hAnsi="Times New Roman" w:cs="Times New Roman"/>
          <w:sz w:val="27"/>
          <w:szCs w:val="27"/>
        </w:rPr>
        <w:t>и</w:t>
      </w:r>
      <w:r w:rsidR="00FD489D" w:rsidRPr="00FD489D">
        <w:rPr>
          <w:rFonts w:ascii="Times New Roman" w:hAnsi="Times New Roman" w:cs="Times New Roman"/>
          <w:sz w:val="27"/>
          <w:szCs w:val="27"/>
        </w:rPr>
        <w:t>зменения</w:t>
      </w:r>
      <w:r w:rsidR="00FD489D">
        <w:rPr>
          <w:rFonts w:ascii="Times New Roman" w:hAnsi="Times New Roman" w:cs="Times New Roman"/>
          <w:sz w:val="27"/>
          <w:szCs w:val="27"/>
        </w:rPr>
        <w:t>ми</w:t>
      </w:r>
      <w:r w:rsidR="00FD489D" w:rsidRPr="00FD489D">
        <w:rPr>
          <w:rFonts w:ascii="Times New Roman" w:hAnsi="Times New Roman" w:cs="Times New Roman"/>
          <w:sz w:val="27"/>
          <w:szCs w:val="27"/>
        </w:rPr>
        <w:t xml:space="preserve"> в государственную программу (постановление Правительства Челябинской области от</w:t>
      </w:r>
      <w:r w:rsidR="001573F0" w:rsidRPr="001573F0">
        <w:rPr>
          <w:rFonts w:ascii="Arial" w:eastAsia="Times New Roman" w:hAnsi="Arial" w:cs="Arial"/>
          <w:b/>
          <w:bCs/>
          <w:color w:val="444444"/>
          <w:sz w:val="24"/>
          <w:szCs w:val="24"/>
          <w:lang w:eastAsia="ru-RU"/>
        </w:rPr>
        <w:t xml:space="preserve"> </w:t>
      </w:r>
      <w:r w:rsidR="001573F0" w:rsidRPr="001573F0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4 сентября 2025 года N 628-П</w:t>
      </w:r>
      <w:r w:rsidR="00FD489D" w:rsidRPr="00FD489D">
        <w:rPr>
          <w:rFonts w:ascii="Times New Roman" w:hAnsi="Times New Roman" w:cs="Times New Roman"/>
          <w:sz w:val="27"/>
          <w:szCs w:val="27"/>
        </w:rPr>
        <w:t>)</w:t>
      </w:r>
      <w:r w:rsidR="00FD489D">
        <w:rPr>
          <w:rFonts w:ascii="Times New Roman" w:hAnsi="Times New Roman" w:cs="Times New Roman"/>
          <w:sz w:val="27"/>
          <w:szCs w:val="27"/>
        </w:rPr>
        <w:t>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предусматривает мероприятия, необходимые для развития жилищного строительства в целях обеспечения доступности жилья для различных социальных групп населения Усть-Катавского городского округа путем совершенствования механизмов развития рынка жилья и формирования нормативной правовой базы по его регулированию.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 20</w:t>
      </w:r>
      <w:r w:rsidR="001573F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20</w:t>
      </w:r>
      <w:r w:rsidR="001573F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результате реализации мероприятий муниципальной программы «Доступное и комфортное жилье - гражданам России» на территории Усть-Катавского городского округа: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осуществлялось реформирование жилищно-коммунального хозяйства, направленное на создание эффективного механизма управления и снижение издержек по предоставлению коммунальных услуг населению;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повысилась эффективность работы жилищно-коммунального комплекса, что, в первую очередь, связано с постепенным переводом данного сектора экономики на режим безубыточного функционирования при переориентации бюджетных субсидий от дотирования производителей жилищно-коммунальных услуг к адресному субсидированию малоимущих семей.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мероприятий подпрограммы «Оказание молодым семьям государственной поддержки для улучшения жилищных условий» муниципальной целевой программы «Доступное и комфортное жилье - гражданам России» на территории Усть-Катавского городского округа на 20</w:t>
      </w:r>
      <w:r w:rsidR="001573F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1573F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 </w:t>
      </w:r>
      <w:proofErr w:type="gramStart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были</w:t>
      </w:r>
      <w:proofErr w:type="gramEnd"/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предоставлены безвозмездные субсидии для улучшения жилищных условий </w:t>
      </w:r>
      <w:r w:rsidR="001573F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</w:t>
      </w:r>
      <w:r w:rsidR="001573F0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создания условий для новых форм улучшения гражданами жилищных условий требует совершенствования законодательной и нормативной правовой базы в жилищном секторе и стимулирования проведения преобразований на местах. Необходимость ускоренного перехода к устойчивому функционированию и развитию жилищной сферы определяет целесообразность использования программно-целевого метода для решения указанных проблем, поскольку они: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отражены в основных направлениях Концепции долгосрочного социально-экономического развития Российской Федерации на период до 202</w:t>
      </w:r>
      <w:r w:rsidR="001573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приоритетах для формирования федеральных целевых программ, а их решение позволяет обеспечить возможность улучшения жилищных условий и качества жизни населения, предотвратить чрезвычайные ситуации, связанные с функционированием систем жизнеобеспечения, эффективного функционирования рынка жилья;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носят межотраслевой и межведомственный характер и не могут быть решены без участия федерального центра;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 могут быть решены в пределах одного финансового года и требуют значительных бюджетных расходов до 202</w:t>
      </w:r>
      <w:r w:rsidR="001573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носят комплексный характер, а их решение окажет существенное положительное влияние на социальное благополучие общества, общее экономическое развитие и рост производства.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1" w:name="sub_1009"/>
      <w:r w:rsidRPr="00E420C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2. Основные цели и задачи </w:t>
      </w:r>
    </w:p>
    <w:bookmarkEnd w:id="1"/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Общей целью Программы является формирование рынка доступного жилья и обеспечение комфортных условий проживания гражданам Усть-Катавского городского округа Челябинской области.</w:t>
      </w:r>
    </w:p>
    <w:p w:rsidR="00FD489D" w:rsidRDefault="00E420CE" w:rsidP="00D64B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="00FD489D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целями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являются</w:t>
      </w:r>
      <w:r w:rsidR="00FD48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78B3" w:rsidRPr="00E420CE" w:rsidRDefault="00F578B3" w:rsidP="00F578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О</w:t>
      </w:r>
      <w:r w:rsidRPr="00E420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беспечение развития строительной отрасли;</w:t>
      </w:r>
    </w:p>
    <w:p w:rsidR="00F578B3" w:rsidRDefault="00F578B3" w:rsidP="00F578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П</w:t>
      </w:r>
      <w:r w:rsidRPr="00E420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овышение доступности жилья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отдельных категорий граждан и с</w:t>
      </w:r>
      <w:r w:rsidRPr="00E420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оздание благоприятных и комфортных условий проживания населения Усть-Катавского городского округа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578B3" w:rsidRPr="00E420CE" w:rsidRDefault="00F578B3" w:rsidP="00F578B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 У</w:t>
      </w:r>
      <w:r w:rsidRPr="0064749D">
        <w:rPr>
          <w:rFonts w:ascii="Times New Roman" w:hAnsi="Times New Roman" w:cs="Times New Roman"/>
          <w:sz w:val="28"/>
          <w:szCs w:val="28"/>
        </w:rPr>
        <w:t xml:space="preserve">величение объемов жилищного строительства, привлечение инвестиций в строительную отрасль и обеспечение земельных участков, в том числе находящихся в сельской местности, объектами коммунальной инфраструктуры, а также </w:t>
      </w:r>
      <w:proofErr w:type="gramStart"/>
      <w:r w:rsidRPr="0064749D">
        <w:rPr>
          <w:rFonts w:ascii="Times New Roman" w:hAnsi="Times New Roman" w:cs="Times New Roman"/>
          <w:sz w:val="28"/>
          <w:szCs w:val="28"/>
        </w:rPr>
        <w:t>развитие  системы</w:t>
      </w:r>
      <w:proofErr w:type="gramEnd"/>
      <w:r w:rsidRPr="0064749D">
        <w:rPr>
          <w:rFonts w:ascii="Times New Roman" w:hAnsi="Times New Roman" w:cs="Times New Roman"/>
          <w:sz w:val="28"/>
          <w:szCs w:val="28"/>
        </w:rPr>
        <w:t xml:space="preserve"> градостроительного регулирования в целях устойчивого развития территорий освоения Усть-Катавского городского округа</w:t>
      </w:r>
    </w:p>
    <w:p w:rsidR="00F578B3" w:rsidRDefault="00F578B3" w:rsidP="00F578B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173FC">
        <w:rPr>
          <w:rFonts w:ascii="Times New Roman" w:hAnsi="Times New Roman" w:cs="Times New Roman"/>
          <w:sz w:val="28"/>
          <w:szCs w:val="28"/>
        </w:rPr>
        <w:t xml:space="preserve">оздание в Усть-Катавском городском округе условий для переселения граждан из аварийных многоквартирных домов, уменьшение </w:t>
      </w:r>
      <w:r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Pr="005173FC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>, признанного аварийным и подлежащим сносу или реконструкции в связи с физическим износом в процессе его эксплуатации.</w:t>
      </w:r>
    </w:p>
    <w:p w:rsidR="00F578B3" w:rsidRPr="00716829" w:rsidRDefault="00716829" w:rsidP="0071682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420CE"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E420CE"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 является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="00F578B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азвитие коммунальной инфраструктуры, в том числе развитие газификации Усть-Катавского городского округа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E420CE" w:rsidRDefault="00E420CE" w:rsidP="00E420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2" w:name="sub_1010"/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3. Сроки и этапы реализации </w:t>
      </w:r>
    </w:p>
    <w:bookmarkEnd w:id="2"/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рассчитана на 20</w:t>
      </w:r>
      <w:r w:rsidR="007A2C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2AD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</w:t>
      </w:r>
      <w:r w:rsidR="00ED2AD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D64B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3" w:name="sub_1011"/>
      <w:r w:rsidRPr="00E420C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4. Система программных мероприятий </w:t>
      </w:r>
    </w:p>
    <w:bookmarkEnd w:id="3"/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 мероприятия предусматривают разработку нормативной правовой базы, организационные и финансово-экономические мероприятия за счет средств бюджетов всех уровней и внебюджетных источников.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представлен в приложении 1.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4" w:name="sub_1012"/>
      <w:r w:rsidRPr="00E420C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5. Ресурсное обеспечение </w:t>
      </w:r>
    </w:p>
    <w:bookmarkEnd w:id="4"/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Ресурсное обеспечение программы представлено в приложении 2.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финансирования корректируется с учетом возможности федерального, областного бюджета на текущий финансовый год, а также с учетом возможностей бюджета Усть-Катавского городского округа на текущий финансовый год. Внебюджетные источники представляют собой собственные средства участников подпрограмм «Оказание молодым семьям государственной поддержки для улучшения жилищных условий» и средства предприятий жилищно-коммунального хозяйства в подпрограмме «Модернизация объектов коммунальной инфраструктуры».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5" w:name="sub_1013"/>
      <w:r w:rsidRPr="00E420C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6. Организация управления и механизм реализации </w:t>
      </w:r>
    </w:p>
    <w:bookmarkEnd w:id="5"/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реализацией Программы осуществляет заместитель главы Усть-Катавского городского округа – начальник управления инфраструктуры и строительства, курирующий соответствующую сферу деятельности.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при условии финансирования в полном объеме несет Функциональный орган администрации Усть-Катавского городского округа «Управление инфраструктуры и строительства», отдел архитектуры и градостроительства администрации Усть-Катавского городского округа, управление имущественных и земельных отношений администрации Усть-Ката</w:t>
      </w:r>
      <w:r w:rsidR="007A2C9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вского городского округа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</w:t>
      </w:r>
      <w:r w:rsidR="00D64BC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</w:t>
      </w:r>
      <w:r w:rsidR="00D64BC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в срок до 1 марта года, следующего за отчётным, готовят годовой отчёт о ходе реализации муниципальной программы и направляют его в отдел</w:t>
      </w:r>
      <w:r w:rsidRPr="00E420C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 развития и размещения муниципального заказа администрации Усть-Катавского городского округа.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отчёт содержит: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конкретные результаты, достигнутые за отчётный период;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перечень мероприятий муниципальной программы, выполненных и не выполненных (с указанием причин) в установленные сроки;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анализ факторов, повлиявших на ход реализации муниципальной программы;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данные об использовании бюджетных ассигнований и иных средств на выполнение мероприятий муниципальной программы;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информацию о внесённых ответственным исполнителем изменениях в муниципальную программу;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оценку эффективности использования бюджетных средств на реализацию муниципальной программы.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очередного финансового года разработчиком Программы проводится оценка эффективности ее реализации одновременно с годовым отчетом.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Функциональный орган администрации Усть-Катавского городского округа «Управление инфраструктуры и строительства» в течение года с учетом выделяемых на реализацию Программы финансовых средств, уточняет целевые показатели и затраты по программным мероприятиям, а также механизм реализации Программы. При необходимости подготавливает предложения и вносит предложения об изменении или продлении срока реализации программных мероприятий. </w:t>
      </w:r>
      <w:bookmarkStart w:id="6" w:name="sub_1341"/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Ожидаемые результаты реализации с указанием целевых индикаторов и показателей</w:t>
      </w:r>
    </w:p>
    <w:bookmarkEnd w:id="6"/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и социально-экономических последствий реализации программы будет производиться на основе системы целевых индикаторов и индикаторов оценки, которые представляют собой количественные показатели и позволят вести мониторинг динамики изменений в жилищной сфере за оцениваемый период с целью уточнения или корректировки поставленных задач и проводимых мероприятий.</w:t>
      </w:r>
    </w:p>
    <w:p w:rsidR="00E420CE" w:rsidRPr="00E420CE" w:rsidRDefault="00FF468C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E420CE" w:rsidRPr="00E42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елевые индикаторы и показатели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в приложении 3.</w:t>
      </w: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0CE" w:rsidRP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Финансово-экономическое обоснование муниципальной программы</w:t>
      </w:r>
    </w:p>
    <w:p w:rsidR="00E420CE" w:rsidRDefault="00E420CE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1A36" w:rsidRPr="00411A36" w:rsidRDefault="00411A36" w:rsidP="00411A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1A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Объём финансирования муниципальной программы в 2026-2028 годах составляет</w:t>
      </w:r>
      <w:r w:rsidRPr="00411A3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494 116,80 тыс. рублей, </w:t>
      </w:r>
      <w:r w:rsidRPr="00411A3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числе:</w:t>
      </w:r>
    </w:p>
    <w:p w:rsidR="00411A36" w:rsidRPr="00ED2ADE" w:rsidRDefault="00411A36" w:rsidP="00411A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2A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средства федерального бюджета –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0,00</w:t>
      </w:r>
      <w:r w:rsidRPr="00ED2A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рублей;</w:t>
      </w:r>
    </w:p>
    <w:p w:rsidR="00F33864" w:rsidRPr="00F33864" w:rsidRDefault="00F33864" w:rsidP="00F33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386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областного бюджета – 486615,93 тыс. рублей;</w:t>
      </w:r>
    </w:p>
    <w:p w:rsidR="00F33864" w:rsidRPr="00ED2ADE" w:rsidRDefault="00F33864" w:rsidP="00F33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3386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местных бюджетов – 7500,87 тыс. рублей.</w:t>
      </w:r>
    </w:p>
    <w:p w:rsidR="00411A36" w:rsidRDefault="00411A36" w:rsidP="00411A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FA0" w:rsidRDefault="002359B6" w:rsidP="00411A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сумм для подпрограммы </w:t>
      </w:r>
      <w:r w:rsidR="00721FA0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«Модернизация объектов коммунальной инфраструктуры»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происходит исходя из проектно-сметных расчетов, прошедших государственную экспертизу;</w:t>
      </w:r>
    </w:p>
    <w:p w:rsidR="00721FA0" w:rsidRPr="00281C30" w:rsidRDefault="002359B6" w:rsidP="00E42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сумм для подпрограммы </w:t>
      </w:r>
      <w:r w:rsidR="00721FA0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«Подготовка земельных участков для освоения в</w:t>
      </w:r>
      <w:r w:rsidR="00281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жилищного строительства» на основании расчетов «</w:t>
      </w:r>
      <w:r w:rsidR="00281C30" w:rsidRPr="00281C30">
        <w:rPr>
          <w:rFonts w:ascii="Times New Roman" w:hAnsi="Times New Roman" w:cs="Times New Roman"/>
          <w:sz w:val="28"/>
          <w:szCs w:val="28"/>
        </w:rPr>
        <w:t>Го</w:t>
      </w:r>
      <w:r w:rsidR="00281C30">
        <w:rPr>
          <w:rFonts w:ascii="Times New Roman" w:hAnsi="Times New Roman" w:cs="Times New Roman"/>
          <w:sz w:val="28"/>
          <w:szCs w:val="28"/>
        </w:rPr>
        <w:t xml:space="preserve">сударственный сметного норматива. </w:t>
      </w:r>
      <w:r w:rsidR="00281C30" w:rsidRPr="00281C30">
        <w:rPr>
          <w:rFonts w:ascii="Times New Roman" w:hAnsi="Times New Roman" w:cs="Times New Roman"/>
          <w:sz w:val="28"/>
          <w:szCs w:val="28"/>
        </w:rPr>
        <w:t>Справочник</w:t>
      </w:r>
      <w:r w:rsidR="00281C30">
        <w:rPr>
          <w:rFonts w:ascii="Times New Roman" w:hAnsi="Times New Roman" w:cs="Times New Roman"/>
          <w:sz w:val="28"/>
          <w:szCs w:val="28"/>
        </w:rPr>
        <w:t>а</w:t>
      </w:r>
      <w:r w:rsidR="00281C30" w:rsidRPr="00281C30">
        <w:rPr>
          <w:rFonts w:ascii="Times New Roman" w:hAnsi="Times New Roman" w:cs="Times New Roman"/>
          <w:sz w:val="28"/>
          <w:szCs w:val="28"/>
        </w:rPr>
        <w:t xml:space="preserve"> базовых цен на пр</w:t>
      </w:r>
      <w:r w:rsidR="00281C30">
        <w:rPr>
          <w:rFonts w:ascii="Times New Roman" w:hAnsi="Times New Roman" w:cs="Times New Roman"/>
          <w:sz w:val="28"/>
          <w:szCs w:val="28"/>
        </w:rPr>
        <w:t xml:space="preserve">оектные работы в строительстве СБЦП 81-2001-01 </w:t>
      </w:r>
      <w:r w:rsidR="00281C30" w:rsidRPr="00281C30">
        <w:rPr>
          <w:rFonts w:ascii="Times New Roman" w:hAnsi="Times New Roman" w:cs="Times New Roman"/>
          <w:sz w:val="28"/>
          <w:szCs w:val="28"/>
        </w:rPr>
        <w:t>Территориальное планирование и планировка территорий</w:t>
      </w:r>
      <w:r w:rsidR="00281C30">
        <w:rPr>
          <w:rFonts w:ascii="Times New Roman" w:hAnsi="Times New Roman" w:cs="Times New Roman"/>
          <w:sz w:val="28"/>
          <w:szCs w:val="28"/>
        </w:rPr>
        <w:t>».</w:t>
      </w:r>
    </w:p>
    <w:p w:rsidR="00721FA0" w:rsidRPr="00E420CE" w:rsidRDefault="00281C30" w:rsidP="00281C3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сумм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подпрограмме  </w:t>
      </w:r>
      <w:r w:rsidR="00721FA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721FA0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молодым семьям государственной поддержки для улучшения жилищных условий»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подпрограмме </w:t>
      </w:r>
      <w:r w:rsidR="00721FA0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«Мероприятия по переселению граждан из жилищного фонда, признанного непригодным для проживания</w:t>
      </w:r>
      <w:r w:rsidR="002B5C9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берется исходя из расчетов семей, стоящих на очереди, согласованных с Финансовым управлением на текущий год.</w:t>
      </w:r>
    </w:p>
    <w:p w:rsidR="00546309" w:rsidRPr="00E420CE" w:rsidRDefault="00546309" w:rsidP="00B83862">
      <w:pPr>
        <w:ind w:left="-426"/>
        <w:rPr>
          <w:rFonts w:ascii="Times New Roman" w:hAnsi="Times New Roman" w:cs="Times New Roman"/>
        </w:rPr>
      </w:pPr>
    </w:p>
    <w:sectPr w:rsidR="00546309" w:rsidRPr="00E420CE" w:rsidSect="007D1F50">
      <w:pgSz w:w="11906" w:h="16838"/>
      <w:pgMar w:top="851" w:right="850" w:bottom="113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37667"/>
    <w:multiLevelType w:val="hybridMultilevel"/>
    <w:tmpl w:val="ED9061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D641A9"/>
    <w:multiLevelType w:val="hybridMultilevel"/>
    <w:tmpl w:val="B6043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862"/>
    <w:rsid w:val="0000155F"/>
    <w:rsid w:val="00021374"/>
    <w:rsid w:val="00026D4C"/>
    <w:rsid w:val="00050807"/>
    <w:rsid w:val="0007187A"/>
    <w:rsid w:val="000721D2"/>
    <w:rsid w:val="000B2E94"/>
    <w:rsid w:val="000E0467"/>
    <w:rsid w:val="001078CD"/>
    <w:rsid w:val="001573F0"/>
    <w:rsid w:val="00164246"/>
    <w:rsid w:val="001D6F82"/>
    <w:rsid w:val="001E6B5C"/>
    <w:rsid w:val="00222467"/>
    <w:rsid w:val="002359B6"/>
    <w:rsid w:val="0023620D"/>
    <w:rsid w:val="00281C30"/>
    <w:rsid w:val="00292830"/>
    <w:rsid w:val="002A347E"/>
    <w:rsid w:val="002B5C96"/>
    <w:rsid w:val="002C7055"/>
    <w:rsid w:val="003227D6"/>
    <w:rsid w:val="00333A09"/>
    <w:rsid w:val="003637B1"/>
    <w:rsid w:val="00385F3E"/>
    <w:rsid w:val="004106DB"/>
    <w:rsid w:val="00411A36"/>
    <w:rsid w:val="00451FEC"/>
    <w:rsid w:val="004652FA"/>
    <w:rsid w:val="00480757"/>
    <w:rsid w:val="004933DE"/>
    <w:rsid w:val="00496F9B"/>
    <w:rsid w:val="00497AA1"/>
    <w:rsid w:val="00521C1A"/>
    <w:rsid w:val="005454C9"/>
    <w:rsid w:val="00546309"/>
    <w:rsid w:val="00552344"/>
    <w:rsid w:val="0057003B"/>
    <w:rsid w:val="005802E1"/>
    <w:rsid w:val="005806DA"/>
    <w:rsid w:val="005B3E14"/>
    <w:rsid w:val="005C4401"/>
    <w:rsid w:val="005E7564"/>
    <w:rsid w:val="00603CB5"/>
    <w:rsid w:val="00613DC3"/>
    <w:rsid w:val="00643930"/>
    <w:rsid w:val="006C06D0"/>
    <w:rsid w:val="006D14D9"/>
    <w:rsid w:val="006E6CE0"/>
    <w:rsid w:val="00716829"/>
    <w:rsid w:val="00721FA0"/>
    <w:rsid w:val="00725936"/>
    <w:rsid w:val="00731CEA"/>
    <w:rsid w:val="00736EC4"/>
    <w:rsid w:val="0074073F"/>
    <w:rsid w:val="00746472"/>
    <w:rsid w:val="00770701"/>
    <w:rsid w:val="007A2C92"/>
    <w:rsid w:val="007D1F50"/>
    <w:rsid w:val="00834484"/>
    <w:rsid w:val="008376C4"/>
    <w:rsid w:val="00870EF6"/>
    <w:rsid w:val="009122CD"/>
    <w:rsid w:val="00915493"/>
    <w:rsid w:val="00952C6D"/>
    <w:rsid w:val="00975D7C"/>
    <w:rsid w:val="00A1379B"/>
    <w:rsid w:val="00A759DF"/>
    <w:rsid w:val="00AB782C"/>
    <w:rsid w:val="00AC5AA5"/>
    <w:rsid w:val="00AD059D"/>
    <w:rsid w:val="00AF25A5"/>
    <w:rsid w:val="00B76002"/>
    <w:rsid w:val="00B83862"/>
    <w:rsid w:val="00BB209C"/>
    <w:rsid w:val="00BF36F2"/>
    <w:rsid w:val="00C228D0"/>
    <w:rsid w:val="00C711D6"/>
    <w:rsid w:val="00C80908"/>
    <w:rsid w:val="00CB1290"/>
    <w:rsid w:val="00CC55E3"/>
    <w:rsid w:val="00D05599"/>
    <w:rsid w:val="00D2230F"/>
    <w:rsid w:val="00D545EC"/>
    <w:rsid w:val="00D55024"/>
    <w:rsid w:val="00D64BC5"/>
    <w:rsid w:val="00D66FEA"/>
    <w:rsid w:val="00D74B3D"/>
    <w:rsid w:val="00D8151E"/>
    <w:rsid w:val="00D8296E"/>
    <w:rsid w:val="00E420CE"/>
    <w:rsid w:val="00E424B8"/>
    <w:rsid w:val="00E54420"/>
    <w:rsid w:val="00E904CE"/>
    <w:rsid w:val="00EA0A29"/>
    <w:rsid w:val="00EC25FE"/>
    <w:rsid w:val="00ED2ADE"/>
    <w:rsid w:val="00EE3AB6"/>
    <w:rsid w:val="00EE6957"/>
    <w:rsid w:val="00F33864"/>
    <w:rsid w:val="00F578B3"/>
    <w:rsid w:val="00F6644C"/>
    <w:rsid w:val="00FD0521"/>
    <w:rsid w:val="00FD489D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069C"/>
  <w15:chartTrackingRefBased/>
  <w15:docId w15:val="{D6DAA372-2911-4DDE-9620-28A8C446A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8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5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5D7C"/>
    <w:rPr>
      <w:rFonts w:ascii="Segoe UI" w:hAnsi="Segoe UI" w:cs="Segoe UI"/>
      <w:sz w:val="18"/>
      <w:szCs w:val="18"/>
    </w:rPr>
  </w:style>
  <w:style w:type="paragraph" w:customStyle="1" w:styleId="a6">
    <w:name w:val="Нормальный (таблица)"/>
    <w:basedOn w:val="a"/>
    <w:next w:val="a"/>
    <w:rsid w:val="000213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8291.5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8258.3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963205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6BA59-DD3D-4A0C-9EAE-8B81B9DF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8</Pages>
  <Words>2586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Инфраструктура</dc:creator>
  <cp:keywords/>
  <dc:description/>
  <cp:lastModifiedBy>Елена Геннадьевна Осокина</cp:lastModifiedBy>
  <cp:revision>16</cp:revision>
  <cp:lastPrinted>2025-12-16T11:21:00Z</cp:lastPrinted>
  <dcterms:created xsi:type="dcterms:W3CDTF">2025-11-15T07:10:00Z</dcterms:created>
  <dcterms:modified xsi:type="dcterms:W3CDTF">2025-12-16T11:48:00Z</dcterms:modified>
</cp:coreProperties>
</file>